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75D" w:rsidRDefault="0037175D" w:rsidP="00F57523">
      <w:pPr>
        <w:ind w:firstLine="0"/>
        <w:jc w:val="left"/>
        <w:rPr>
          <w:rFonts w:cs="Arial"/>
        </w:rPr>
      </w:pPr>
      <w:r w:rsidRPr="00CF5457">
        <w:rPr>
          <w:rFonts w:cs="Arial"/>
        </w:rPr>
        <w:t>(Приложение 1</w:t>
      </w:r>
      <w:r>
        <w:rPr>
          <w:rFonts w:cs="Arial"/>
        </w:rPr>
        <w:t>4</w:t>
      </w:r>
      <w:r w:rsidRPr="00CF5457">
        <w:rPr>
          <w:rFonts w:cs="Arial"/>
        </w:rPr>
        <w:t xml:space="preserve"> изложено в новой редакции решен</w:t>
      </w:r>
      <w:bookmarkStart w:id="0" w:name="_GoBack"/>
      <w:bookmarkEnd w:id="0"/>
      <w:r w:rsidRPr="00CF5457">
        <w:rPr>
          <w:rFonts w:cs="Arial"/>
        </w:rPr>
        <w:t xml:space="preserve">ием Думы </w:t>
      </w:r>
      <w:hyperlink r:id="rId5" w:history="1">
        <w:r>
          <w:rPr>
            <w:rStyle w:val="a3"/>
            <w:rFonts w:cs="Arial"/>
          </w:rPr>
          <w:t>от 28.03.2024 № 1120</w:t>
        </w:r>
      </w:hyperlink>
      <w:r w:rsidRPr="00CF5457">
        <w:rPr>
          <w:rFonts w:cs="Arial"/>
        </w:rPr>
        <w:t>)</w:t>
      </w:r>
    </w:p>
    <w:p w:rsidR="0037175D" w:rsidRPr="00A371A1" w:rsidRDefault="0037175D" w:rsidP="00F57523">
      <w:pPr>
        <w:ind w:firstLine="0"/>
        <w:jc w:val="left"/>
        <w:rPr>
          <w:rFonts w:cs="Arial"/>
        </w:rPr>
      </w:pPr>
      <w:r>
        <w:rPr>
          <w:rFonts w:cs="Arial"/>
        </w:rPr>
        <w:t>(</w:t>
      </w:r>
      <w:r w:rsidRPr="00A74383">
        <w:rPr>
          <w:rFonts w:cs="Arial"/>
        </w:rPr>
        <w:t>Приложение 14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37175D" w:rsidRDefault="0037175D" w:rsidP="00F57523">
      <w:pPr>
        <w:ind w:left="5103" w:firstLine="0"/>
        <w:jc w:val="left"/>
        <w:rPr>
          <w:rFonts w:cs="Arial"/>
          <w:b/>
          <w:sz w:val="32"/>
          <w:szCs w:val="32"/>
        </w:rPr>
      </w:pPr>
    </w:p>
    <w:p w:rsidR="0037175D" w:rsidRPr="009E5B25" w:rsidRDefault="0037175D" w:rsidP="0037175D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14 к решению</w:t>
      </w:r>
    </w:p>
    <w:p w:rsidR="0037175D" w:rsidRPr="009E5B25" w:rsidRDefault="0037175D" w:rsidP="0037175D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Думы Кондинского района</w:t>
      </w:r>
    </w:p>
    <w:p w:rsidR="0037175D" w:rsidRPr="009E5B25" w:rsidRDefault="0037175D" w:rsidP="0037175D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37175D" w:rsidRPr="00A371A1" w:rsidRDefault="0037175D" w:rsidP="0037175D">
      <w:pPr>
        <w:ind w:left="6663"/>
        <w:rPr>
          <w:rFonts w:cs="Arial"/>
        </w:rPr>
      </w:pPr>
    </w:p>
    <w:p w:rsidR="0037175D" w:rsidRPr="009E5B25" w:rsidRDefault="0037175D" w:rsidP="0037175D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>Программа предоставления бюджетных кредитов района на 2024 год</w:t>
      </w:r>
    </w:p>
    <w:p w:rsidR="0037175D" w:rsidRDefault="0037175D" w:rsidP="0037175D">
      <w:pPr>
        <w:tabs>
          <w:tab w:val="center" w:pos="709"/>
          <w:tab w:val="center" w:pos="6663"/>
        </w:tabs>
        <w:spacing w:line="0" w:lineRule="atLeast"/>
        <w:ind w:firstLine="8789"/>
        <w:jc w:val="left"/>
        <w:rPr>
          <w:rFonts w:cs="Arial"/>
          <w:sz w:val="16"/>
          <w:szCs w:val="16"/>
        </w:rPr>
      </w:pPr>
    </w:p>
    <w:p w:rsidR="0037175D" w:rsidRPr="00637485" w:rsidRDefault="0037175D" w:rsidP="0037175D">
      <w:pPr>
        <w:tabs>
          <w:tab w:val="center" w:pos="709"/>
          <w:tab w:val="center" w:pos="6663"/>
        </w:tabs>
        <w:spacing w:line="0" w:lineRule="atLeast"/>
        <w:ind w:firstLine="8789"/>
        <w:jc w:val="left"/>
        <w:rPr>
          <w:rFonts w:cs="Arial"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786"/>
        <w:gridCol w:w="3069"/>
      </w:tblGrid>
      <w:tr w:rsidR="0037175D" w:rsidRPr="00A74383" w:rsidTr="000D132D">
        <w:trPr>
          <w:trHeight w:val="68"/>
        </w:trPr>
        <w:tc>
          <w:tcPr>
            <w:tcW w:w="3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75D" w:rsidRPr="00A74383" w:rsidRDefault="0037175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75D" w:rsidRPr="00A74383" w:rsidRDefault="0037175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рублей</w:t>
            </w:r>
          </w:p>
        </w:tc>
      </w:tr>
      <w:tr w:rsidR="0037175D" w:rsidRPr="00A74383" w:rsidTr="000D132D">
        <w:trPr>
          <w:trHeight w:val="68"/>
        </w:trPr>
        <w:tc>
          <w:tcPr>
            <w:tcW w:w="3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5D" w:rsidRPr="00A74383" w:rsidRDefault="0037175D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75D" w:rsidRPr="00A74383" w:rsidRDefault="0037175D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2024 год</w:t>
            </w:r>
          </w:p>
        </w:tc>
      </w:tr>
      <w:tr w:rsidR="0037175D" w:rsidRPr="00A74383" w:rsidTr="000D132D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75D" w:rsidRPr="00A74383" w:rsidRDefault="0037175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75D" w:rsidRPr="00A74383" w:rsidRDefault="0037175D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7175D" w:rsidRPr="00A74383" w:rsidTr="000D132D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75D" w:rsidRPr="00A74383" w:rsidRDefault="0037175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75D" w:rsidRPr="00A74383" w:rsidRDefault="0037175D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7175D" w:rsidRPr="00A74383" w:rsidTr="000D132D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75D" w:rsidRPr="00A74383" w:rsidRDefault="0037175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75D" w:rsidRPr="00A74383" w:rsidRDefault="0037175D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48 440 849,47</w:t>
            </w:r>
          </w:p>
        </w:tc>
      </w:tr>
      <w:tr w:rsidR="0037175D" w:rsidRPr="00A74383" w:rsidTr="000D132D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75D" w:rsidRPr="00A74383" w:rsidRDefault="0037175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75D" w:rsidRPr="00A74383" w:rsidRDefault="0037175D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37175D" w:rsidRPr="00A74383" w:rsidTr="000D132D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75D" w:rsidRPr="00A74383" w:rsidRDefault="0037175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Всего бюджетных кредитов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75D" w:rsidRPr="00A74383" w:rsidRDefault="0037175D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7175D" w:rsidRPr="00A74383" w:rsidTr="000D132D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75D" w:rsidRPr="00A74383" w:rsidRDefault="0037175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Предоставление бюджетных кредитов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75D" w:rsidRPr="00A74383" w:rsidRDefault="0037175D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37175D" w:rsidRPr="00A74383" w:rsidTr="000D132D">
        <w:trPr>
          <w:trHeight w:val="70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75D" w:rsidRPr="00A74383" w:rsidRDefault="0037175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Возврат бюджетных кредитов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75D" w:rsidRPr="00A74383" w:rsidRDefault="0037175D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48 440 849,47</w:t>
            </w:r>
          </w:p>
        </w:tc>
      </w:tr>
    </w:tbl>
    <w:p w:rsidR="0037175D" w:rsidRPr="00A371A1" w:rsidRDefault="0037175D" w:rsidP="0037175D">
      <w:pPr>
        <w:rPr>
          <w:rFonts w:cs="Arial"/>
        </w:rPr>
      </w:pPr>
    </w:p>
    <w:p w:rsidR="0037175D" w:rsidRPr="00A371A1" w:rsidRDefault="0037175D" w:rsidP="0037175D">
      <w:pPr>
        <w:rPr>
          <w:rFonts w:cs="Arial"/>
        </w:rPr>
      </w:pPr>
    </w:p>
    <w:p w:rsidR="0037175D" w:rsidRPr="00A371A1" w:rsidRDefault="0037175D" w:rsidP="0037175D">
      <w:pPr>
        <w:rPr>
          <w:rFonts w:cs="Arial"/>
        </w:rPr>
      </w:pPr>
    </w:p>
    <w:p w:rsidR="0037175D" w:rsidRPr="00A371A1" w:rsidRDefault="0037175D" w:rsidP="0037175D">
      <w:pPr>
        <w:rPr>
          <w:rFonts w:cs="Arial"/>
        </w:rPr>
      </w:pPr>
    </w:p>
    <w:p w:rsidR="00F0724A" w:rsidRDefault="00F0724A"/>
    <w:sectPr w:rsidR="00F0724A" w:rsidSect="00F5752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4F4"/>
    <w:rsid w:val="0037175D"/>
    <w:rsid w:val="00AC64F4"/>
    <w:rsid w:val="00F0724A"/>
    <w:rsid w:val="00F5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7175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7175D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7175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7175D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content\act\d61a78c0-cd4c-4872-98f4-597c969d32cc.doc" TargetMode="External"/><Relationship Id="rId5" Type="http://schemas.openxmlformats.org/officeDocument/2006/relationships/hyperlink" Target="file:///C:\content\act\bdea49fb-c090-459a-9415-7137bfd3231b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2025-01-28T12:10:00Z</dcterms:created>
  <dcterms:modified xsi:type="dcterms:W3CDTF">2025-01-23T12:36:00Z</dcterms:modified>
</cp:coreProperties>
</file>